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0E" w:rsidRDefault="00680E84">
      <w:r>
        <w:t>MATEMATIKA</w:t>
      </w:r>
      <w:r>
        <w:br/>
      </w:r>
    </w:p>
    <w:p w:rsidR="00680E84" w:rsidRDefault="00680E84">
      <w:r>
        <w:t xml:space="preserve">Danas ćemo vježbati i ponavljati Pisano dijeljenje dvoznamenkastoga i troznamenkastoga broja jednoznamenkastim brojem. </w:t>
      </w:r>
    </w:p>
    <w:p w:rsidR="00680E84" w:rsidRDefault="00680E84">
      <w:r>
        <w:t>Riješite radnu bilježnicu na 113. I 114. stranici.</w:t>
      </w:r>
    </w:p>
    <w:p w:rsidR="00680E84" w:rsidRDefault="00680E84">
      <w:r>
        <w:t>Sretno!</w:t>
      </w:r>
      <w:bookmarkStart w:id="0" w:name="_GoBack"/>
      <w:bookmarkEnd w:id="0"/>
    </w:p>
    <w:sectPr w:rsidR="006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4"/>
    <w:rsid w:val="00680E84"/>
    <w:rsid w:val="006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2020-05-05T10:11:00Z</dcterms:created>
  <dcterms:modified xsi:type="dcterms:W3CDTF">2020-05-05T10:12:00Z</dcterms:modified>
</cp:coreProperties>
</file>